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6" w:rsidRDefault="00883CA0">
      <w:proofErr w:type="spellStart"/>
      <w:r>
        <w:t>Ch</w:t>
      </w:r>
      <w:proofErr w:type="spellEnd"/>
      <w:r>
        <w:t xml:space="preserve"> 2 Vocab Review: answer Key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Nucleus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Element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Compound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Covalent/ionic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Van der Waals forces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Sodium atom has equal amounts of protons and electrons so no charge overall; a positive sodium ion is missing an electron and so it has an overall positive charge of +1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Cohesion is the attraction of “like” molecules (water to water); adhesion is the attraction of different molecules (water to glass)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Water dissolves the salt so water is the solvent and salt is the solute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Acids have more hydrogen ions than hydroxide ions and a pH less than 7; bases have more hydroxide ions than hydrogen ions and a pH greater than 7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 xml:space="preserve">Catalysts bond to substrates (reactants) and speed up the chemical </w:t>
      </w:r>
      <w:proofErr w:type="spellStart"/>
      <w:r>
        <w:t>rxn</w:t>
      </w:r>
      <w:proofErr w:type="spellEnd"/>
      <w:r>
        <w:t xml:space="preserve"> by lowering the activation energy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C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E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G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A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B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H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D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F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I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Nucleotide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Amino acid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Reactants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Activation energy</w:t>
      </w:r>
    </w:p>
    <w:p w:rsidR="00883CA0" w:rsidRDefault="00883CA0" w:rsidP="00883CA0">
      <w:pPr>
        <w:pStyle w:val="ListParagraph"/>
        <w:numPr>
          <w:ilvl w:val="0"/>
          <w:numId w:val="1"/>
        </w:numPr>
      </w:pPr>
      <w:r>
        <w:t>product</w:t>
      </w:r>
      <w:bookmarkStart w:id="0" w:name="_GoBack"/>
      <w:bookmarkEnd w:id="0"/>
    </w:p>
    <w:sectPr w:rsidR="0088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0F1"/>
    <w:multiLevelType w:val="hybridMultilevel"/>
    <w:tmpl w:val="6460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0"/>
    <w:rsid w:val="00163E66"/>
    <w:rsid w:val="008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JDELLAMORETTA</dc:creator>
  <cp:keywords/>
  <dc:description/>
  <cp:lastModifiedBy>JDELLAMORETTA</cp:lastModifiedBy>
  <cp:revision>1</cp:revision>
  <dcterms:created xsi:type="dcterms:W3CDTF">2014-02-03T15:40:00Z</dcterms:created>
  <dcterms:modified xsi:type="dcterms:W3CDTF">2014-02-03T15:45:00Z</dcterms:modified>
</cp:coreProperties>
</file>